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E0" w:rsidRPr="004B37AE" w:rsidRDefault="00A441D7" w:rsidP="00E37560">
      <w:pPr>
        <w:jc w:val="center"/>
        <w:rPr>
          <w:rFonts w:ascii="Bookman Old Style" w:hAnsi="Bookman Old Style" w:cs="Bookman Old Style"/>
          <w:b/>
          <w:bCs/>
          <w:lang w:val="tr-TR"/>
        </w:rPr>
      </w:pPr>
      <w:r>
        <w:rPr>
          <w:rFonts w:ascii="Bookman Old Style" w:hAnsi="Bookman Old Style" w:cs="Bookman Old Style"/>
          <w:b/>
          <w:bCs/>
          <w:lang w:val="tr-TR"/>
        </w:rPr>
        <w:t>OĞUZ CİĞERLİOĞLU</w:t>
      </w:r>
    </w:p>
    <w:p w:rsidR="00FE02E0" w:rsidRDefault="00FE02E0">
      <w:pPr>
        <w:jc w:val="center"/>
        <w:rPr>
          <w:rFonts w:ascii="Bookman Old Style" w:hAnsi="Bookman Old Style" w:cs="Bookman Old Style"/>
          <w:b/>
          <w:bCs/>
          <w:lang w:val="tr-T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820"/>
      </w:tblGrid>
      <w:tr w:rsidR="00A441D7" w:rsidTr="007F7B61">
        <w:tc>
          <w:tcPr>
            <w:tcW w:w="9820" w:type="dxa"/>
          </w:tcPr>
          <w:p w:rsidR="00C63E66" w:rsidRPr="00C63E66" w:rsidRDefault="00A441D7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  <w:lang w:val="tr-TR"/>
              </w:rPr>
              <w:t>Adres</w:t>
            </w:r>
          </w:p>
          <w:p w:rsidR="00A441D7" w:rsidRDefault="00A441D7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Üngüt mh, Batı Çevre Yolu Blv, K.S.Ü Avşar Kampüsü, Teknokent, No:251/2 Kat:3</w:t>
            </w:r>
          </w:p>
          <w:p w:rsidR="00A441D7" w:rsidRDefault="00A441D7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Onikişubat-Kahramanmaraş</w:t>
            </w:r>
          </w:p>
          <w:p w:rsidR="00A441D7" w:rsidRDefault="00A441D7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  <w:p w:rsidR="00A441D7" w:rsidRPr="00A441D7" w:rsidRDefault="00A441D7">
            <w:pPr>
              <w:rPr>
                <w:rFonts w:ascii="Bookman Old Style" w:hAnsi="Bookman Old Style" w:cs="Bookman Old Style"/>
                <w:b/>
                <w:sz w:val="20"/>
                <w:szCs w:val="20"/>
                <w:lang w:val="tr-TR"/>
              </w:rPr>
            </w:pPr>
            <w:r w:rsidRPr="00A441D7">
              <w:rPr>
                <w:rFonts w:ascii="Bookman Old Style" w:hAnsi="Bookman Old Style" w:cs="Bookman Old Style"/>
                <w:b/>
                <w:sz w:val="20"/>
                <w:szCs w:val="20"/>
                <w:lang w:val="tr-TR"/>
              </w:rPr>
              <w:t>Telefon</w:t>
            </w:r>
          </w:p>
          <w:p w:rsidR="00A441D7" w:rsidRDefault="00A441D7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(344) 280 10 67 - (507) 640 72 01</w:t>
            </w:r>
          </w:p>
          <w:p w:rsidR="00A441D7" w:rsidRPr="006F040A" w:rsidRDefault="00A441D7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  <w:p w:rsidR="00A441D7" w:rsidRPr="00A441D7" w:rsidRDefault="00A441D7">
            <w:pPr>
              <w:rPr>
                <w:rFonts w:ascii="Bookman Old Style" w:hAnsi="Bookman Old Style" w:cs="Bookman Old Style"/>
                <w:b/>
                <w:sz w:val="20"/>
                <w:szCs w:val="20"/>
                <w:lang w:val="tr-TR"/>
              </w:rPr>
            </w:pPr>
            <w:r w:rsidRPr="00A441D7">
              <w:rPr>
                <w:rFonts w:ascii="Bookman Old Style" w:hAnsi="Bookman Old Style" w:cs="Bookman Old Style"/>
                <w:b/>
                <w:sz w:val="20"/>
                <w:szCs w:val="20"/>
                <w:lang w:val="tr-TR"/>
              </w:rPr>
              <w:t xml:space="preserve">E-Posta </w:t>
            </w:r>
          </w:p>
          <w:p w:rsidR="00A441D7" w:rsidRDefault="00C704F8" w:rsidP="006D51CC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hyperlink r:id="rId6" w:history="1">
              <w:r w:rsidR="00A441D7" w:rsidRPr="00A441D7">
                <w:rPr>
                  <w:rStyle w:val="Kpr"/>
                  <w:rFonts w:ascii="Bookman Old Style" w:hAnsi="Bookman Old Style" w:cs="Bookman Old Style"/>
                  <w:color w:val="auto"/>
                  <w:sz w:val="20"/>
                  <w:szCs w:val="20"/>
                  <w:u w:val="none"/>
                  <w:lang w:val="tr-TR"/>
                </w:rPr>
                <w:t>teknokent@ksu.edu.tr</w:t>
              </w:r>
            </w:hyperlink>
            <w:r w:rsidR="00A441D7" w:rsidRPr="00A441D7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</w:t>
            </w:r>
            <w:r w:rsidR="00A441D7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                                      </w:t>
            </w:r>
          </w:p>
          <w:p w:rsidR="00A441D7" w:rsidRDefault="00A441D7" w:rsidP="006D51CC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 w:rsidRPr="00A441D7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ogcigerlioglu@hotmail.com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</w:t>
            </w:r>
          </w:p>
        </w:tc>
      </w:tr>
    </w:tbl>
    <w:p w:rsidR="00FE02E0" w:rsidRDefault="00FE02E0">
      <w:pPr>
        <w:jc w:val="center"/>
        <w:rPr>
          <w:rFonts w:ascii="Bookman Old Style" w:hAnsi="Bookman Old Style" w:cs="Bookman Old Style"/>
          <w:sz w:val="20"/>
          <w:szCs w:val="20"/>
          <w:lang w:val="tr-TR"/>
        </w:rPr>
      </w:pPr>
    </w:p>
    <w:p w:rsidR="00FE02E0" w:rsidRDefault="00FE02E0">
      <w:pPr>
        <w:pBdr>
          <w:top w:val="single" w:sz="18" w:space="1" w:color="auto"/>
        </w:pBdr>
        <w:jc w:val="center"/>
        <w:rPr>
          <w:rFonts w:ascii="Bookman Old Style" w:hAnsi="Bookman Old Style" w:cs="Bookman Old Style"/>
          <w:sz w:val="20"/>
          <w:szCs w:val="20"/>
          <w:lang w:val="tr-TR"/>
        </w:rPr>
      </w:pPr>
    </w:p>
    <w:tbl>
      <w:tblPr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85"/>
        <w:gridCol w:w="7436"/>
      </w:tblGrid>
      <w:tr w:rsidR="00DE3B66" w:rsidTr="007F7B61">
        <w:trPr>
          <w:trHeight w:val="1588"/>
        </w:trPr>
        <w:tc>
          <w:tcPr>
            <w:tcW w:w="2385" w:type="dxa"/>
          </w:tcPr>
          <w:p w:rsidR="00DE3B66" w:rsidRPr="00D043F9" w:rsidRDefault="00DE3B66" w:rsidP="00D86744">
            <w:pP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</w:pPr>
            <w:r w:rsidRPr="00D043F9"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>KİŞİSEL BİLGİLER</w:t>
            </w: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>:</w:t>
            </w:r>
          </w:p>
        </w:tc>
        <w:tc>
          <w:tcPr>
            <w:tcW w:w="7436" w:type="dxa"/>
          </w:tcPr>
          <w:p w:rsidR="00DE3B66" w:rsidRDefault="00DE3B66" w:rsidP="00D86744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Doğum Tarihi:08.05.1981</w:t>
            </w:r>
          </w:p>
          <w:p w:rsidR="00DE3B66" w:rsidRDefault="00DE3B66" w:rsidP="00D86744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Doğum Yeri: Kahramanmaraş</w:t>
            </w:r>
          </w:p>
          <w:p w:rsidR="00DE3B66" w:rsidRDefault="00DE3B66" w:rsidP="00D86744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Medeni Durumu: Evli</w:t>
            </w:r>
          </w:p>
          <w:p w:rsidR="00DE3B66" w:rsidRPr="00D043F9" w:rsidRDefault="00DE3B66" w:rsidP="00D86744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Askerlik Durumu: Terhis-30.05.2008</w:t>
            </w:r>
          </w:p>
        </w:tc>
      </w:tr>
      <w:tr w:rsidR="00DE3B66" w:rsidTr="007F7B61">
        <w:trPr>
          <w:trHeight w:val="1837"/>
        </w:trPr>
        <w:tc>
          <w:tcPr>
            <w:tcW w:w="2385" w:type="dxa"/>
          </w:tcPr>
          <w:p w:rsidR="00DE3B66" w:rsidRPr="00340B39" w:rsidRDefault="00DE3B66">
            <w:pP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</w:pPr>
            <w:r w:rsidRPr="00340B39"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>EĞİTİM:</w:t>
            </w:r>
          </w:p>
        </w:tc>
        <w:tc>
          <w:tcPr>
            <w:tcW w:w="7436" w:type="dxa"/>
          </w:tcPr>
          <w:p w:rsidR="00DE3B66" w:rsidRPr="00103A8B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 w:rsidRPr="00103A8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2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003 – 2007</w:t>
            </w:r>
          </w:p>
          <w:p w:rsidR="00DE3B66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 w:rsidRPr="00103A8B">
              <w:rPr>
                <w:rFonts w:ascii="Bookman Old Style" w:hAnsi="Bookman Old Style" w:cs="Bookman Old Style"/>
                <w:b/>
                <w:sz w:val="20"/>
                <w:szCs w:val="20"/>
                <w:lang w:val="tr-TR"/>
              </w:rPr>
              <w:t>Yüksek Lisans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, Atatürk Üniversitesi-Erzurum, İktisadi Gelişme ve Uluslararası İktisat </w:t>
            </w:r>
          </w:p>
          <w:p w:rsidR="00DE3B66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Tez Konusu: Reel Döviz Kuru ihracat ve ithalat Arasındaki İlişki:</w:t>
            </w:r>
            <w:r w:rsidR="00283AC0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Türkiye Örneği (1982-2005) </w:t>
            </w:r>
          </w:p>
          <w:p w:rsidR="00DE3B66" w:rsidRPr="00103A8B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  <w:p w:rsidR="00DE3B66" w:rsidRPr="00103A8B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1999-2003</w:t>
            </w:r>
          </w:p>
          <w:p w:rsidR="00DE3B66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 w:rsidRPr="00103A8B">
              <w:rPr>
                <w:rFonts w:ascii="Bookman Old Style" w:hAnsi="Bookman Old Style" w:cs="Bookman Old Style"/>
                <w:b/>
                <w:sz w:val="20"/>
                <w:szCs w:val="20"/>
                <w:lang w:val="tr-TR"/>
              </w:rPr>
              <w:t>Lisans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, Uludağ Üniversitesi-Bursa, İ.İ.B.F, İktisat Bölümü</w:t>
            </w:r>
          </w:p>
          <w:p w:rsidR="00DE3B66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Tez Konusu: Bankacılık Sektörünün Yeniden Yapılandırılma Nedenleri ve BDDK</w:t>
            </w:r>
          </w:p>
          <w:p w:rsidR="00DE3B66" w:rsidRPr="00103A8B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  <w:p w:rsidR="00DE3B66" w:rsidRPr="00103A8B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1992 – 1999</w:t>
            </w:r>
          </w:p>
          <w:p w:rsidR="00DE3B66" w:rsidRDefault="00DE3B66" w:rsidP="00FF5023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 w:rsidRPr="00103A8B">
              <w:rPr>
                <w:rFonts w:ascii="Bookman Old Style" w:hAnsi="Bookman Old Style" w:cs="Bookman Old Style"/>
                <w:b/>
                <w:sz w:val="20"/>
                <w:szCs w:val="20"/>
                <w:lang w:val="tr-TR"/>
              </w:rPr>
              <w:t>Lise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, Çukurova Elektrik Anadolu Lisesi-Kahramanmaraş</w:t>
            </w:r>
          </w:p>
        </w:tc>
      </w:tr>
      <w:tr w:rsidR="00DE3B66" w:rsidTr="007F7B61">
        <w:trPr>
          <w:trHeight w:val="1837"/>
        </w:trPr>
        <w:tc>
          <w:tcPr>
            <w:tcW w:w="2385" w:type="dxa"/>
          </w:tcPr>
          <w:p w:rsidR="00DE3B66" w:rsidRPr="00340B39" w:rsidRDefault="00DE3B66">
            <w:pP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</w:pPr>
            <w:r w:rsidRPr="00340B39"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>İŞ DENEYİMİ:</w:t>
            </w:r>
          </w:p>
        </w:tc>
        <w:tc>
          <w:tcPr>
            <w:tcW w:w="7436" w:type="dxa"/>
          </w:tcPr>
          <w:p w:rsidR="00DE3B66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2014</w:t>
            </w:r>
            <w:r w:rsidRPr="00103A8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– Devam</w:t>
            </w:r>
          </w:p>
          <w:p w:rsidR="00DE3B66" w:rsidRPr="00103A8B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Kahramanmaraş Teknokent Yönetici A.</w:t>
            </w:r>
            <w:r w:rsidR="00283AC0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Ş.-Uzman</w:t>
            </w:r>
          </w:p>
          <w:p w:rsidR="00DE3B66" w:rsidRPr="00967052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Kahramanmaraş Sütçü İmam Üniveristesi-Kahramanmaraş</w:t>
            </w:r>
            <w:r w:rsidR="00283AC0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Sosyal Bilimler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MYO-Finans, Bankacılık ve Sigortacılık Bölümü-Uzman</w:t>
            </w:r>
          </w:p>
          <w:p w:rsidR="00DE3B66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  <w:p w:rsidR="00DE3B66" w:rsidRPr="00103A8B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2011-2014</w:t>
            </w:r>
          </w:p>
          <w:p w:rsidR="00DE3B66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T.C. Ziraat Bankası A.Ş.-Binevler Şb/Kahramanmaraş-Girşimci Müşteri İlişikileri yetkilisi</w:t>
            </w:r>
          </w:p>
          <w:p w:rsidR="00DE3B66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  <w:p w:rsidR="00DE3B66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2006-2011</w:t>
            </w:r>
          </w:p>
          <w:p w:rsidR="00DE3B66" w:rsidRPr="009428AA" w:rsidRDefault="00DE3B66" w:rsidP="00DE3B66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T.C. Ziraat Bankası A.Ş.-Pazarcık Şb/Kahramanmaraş-Asistan Servis Görevlisi</w:t>
            </w:r>
          </w:p>
        </w:tc>
      </w:tr>
      <w:tr w:rsidR="00DE3B66" w:rsidTr="007F7B61">
        <w:trPr>
          <w:trHeight w:val="1837"/>
        </w:trPr>
        <w:tc>
          <w:tcPr>
            <w:tcW w:w="2385" w:type="dxa"/>
          </w:tcPr>
          <w:p w:rsidR="00DE3B66" w:rsidRPr="00340B39" w:rsidRDefault="007F7B61" w:rsidP="007F7B61">
            <w:pP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 xml:space="preserve">KURS VE </w:t>
            </w:r>
            <w:r w:rsidR="00DE3B66"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>SERTİFİKALAR</w:t>
            </w:r>
          </w:p>
        </w:tc>
        <w:tc>
          <w:tcPr>
            <w:tcW w:w="7436" w:type="dxa"/>
          </w:tcPr>
          <w:p w:rsidR="00DE3B66" w:rsidRDefault="00DE3B66" w:rsidP="00FE0712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İngilizce Kursu</w:t>
            </w:r>
            <w:r w:rsidR="008D2AD5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-Uludağ Üniversitesi</w:t>
            </w:r>
          </w:p>
          <w:p w:rsidR="008D2AD5" w:rsidRDefault="008D2AD5" w:rsidP="00FE0712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Portföy Uygulamaları Kursu, Groupama Sigorta</w:t>
            </w:r>
          </w:p>
          <w:p w:rsidR="008D2AD5" w:rsidRDefault="008D2AD5" w:rsidP="00FE0712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SPK Temel Düzey Lisans Belgesi</w:t>
            </w:r>
          </w:p>
          <w:p w:rsidR="008D2AD5" w:rsidRDefault="008D2AD5" w:rsidP="00FE0712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SEGEM Teknik Personel Sertifikası</w:t>
            </w:r>
          </w:p>
          <w:p w:rsidR="008D2AD5" w:rsidRDefault="008D2AD5" w:rsidP="00FE0712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BES Aracılık Lisansı</w:t>
            </w:r>
          </w:p>
          <w:p w:rsidR="008D2AD5" w:rsidRPr="00FE0712" w:rsidRDefault="008D2AD5" w:rsidP="00FE0712">
            <w:pPr>
              <w:rPr>
                <w:rFonts w:ascii="Bookman Old Style" w:hAnsi="Bookman Old Style" w:cs="Bookman Old Style"/>
                <w:sz w:val="20"/>
                <w:szCs w:val="20"/>
                <w:u w:val="single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KOSGEB İnovasyon Yönetimi Sertifikası</w:t>
            </w:r>
          </w:p>
        </w:tc>
      </w:tr>
      <w:tr w:rsidR="008D2AD5" w:rsidTr="007F7B61">
        <w:trPr>
          <w:trHeight w:val="1837"/>
        </w:trPr>
        <w:tc>
          <w:tcPr>
            <w:tcW w:w="2385" w:type="dxa"/>
          </w:tcPr>
          <w:p w:rsidR="008D2AD5" w:rsidRPr="00340B39" w:rsidRDefault="008D2AD5">
            <w:pP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lastRenderedPageBreak/>
              <w:t xml:space="preserve">YABANCI </w:t>
            </w:r>
            <w:r w:rsidRPr="00340B39"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>DİL</w:t>
            </w: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 xml:space="preserve"> VE BİLGİSYAR BİLGİSİ</w:t>
            </w:r>
          </w:p>
        </w:tc>
        <w:tc>
          <w:tcPr>
            <w:tcW w:w="7436" w:type="dxa"/>
          </w:tcPr>
          <w:p w:rsidR="008D2AD5" w:rsidRDefault="008D2AD5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İngilizce-Üds:56,25</w:t>
            </w:r>
          </w:p>
          <w:p w:rsidR="008D2AD5" w:rsidRPr="00AC17EB" w:rsidRDefault="008D2AD5">
            <w:pP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 w:rsidRPr="00AC17E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MS Ofis Program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ları (Word, Excel ve PowerPoint)</w:t>
            </w:r>
          </w:p>
        </w:tc>
      </w:tr>
      <w:tr w:rsidR="008D2AD5" w:rsidTr="007F7B61">
        <w:trPr>
          <w:trHeight w:val="1837"/>
        </w:trPr>
        <w:tc>
          <w:tcPr>
            <w:tcW w:w="2385" w:type="dxa"/>
          </w:tcPr>
          <w:p w:rsidR="008D2AD5" w:rsidRPr="00340B39" w:rsidRDefault="00BD6AEC">
            <w:pP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 xml:space="preserve">YAYIN, </w:t>
            </w:r>
            <w:r w:rsidR="003A179F">
              <w:rPr>
                <w:rFonts w:ascii="Bookman Old Style" w:hAnsi="Bookman Old Style" w:cs="Bookman Old Style"/>
                <w:b/>
                <w:bCs/>
                <w:sz w:val="18"/>
                <w:szCs w:val="18"/>
                <w:lang w:val="tr-TR"/>
              </w:rPr>
              <w:t>ATIF VE RAPORLAR</w:t>
            </w:r>
          </w:p>
        </w:tc>
        <w:tc>
          <w:tcPr>
            <w:tcW w:w="7436" w:type="dxa"/>
          </w:tcPr>
          <w:p w:rsidR="008D2AD5" w:rsidRDefault="003A179F" w:rsidP="00E93D3C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Yayın: </w:t>
            </w:r>
            <w:r w:rsidR="00BD6AEC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Doç. Dr. Alaattin Kızıltan, Oğuz Ciğerlioğlu. </w:t>
            </w:r>
            <w:r w:rsidR="00724F7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(</w:t>
            </w:r>
            <w:r w:rsidR="00BD6AEC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2008</w:t>
            </w:r>
            <w:r w:rsidR="00724F7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),</w:t>
            </w:r>
            <w:r w:rsidR="00BD6AEC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Türkiye’de Reel Döviz Kuru Değişmelerinin İhracat ve İthalata Etkisi, Ekev Akademi Dergisi, Sayı:36, 423-444</w:t>
            </w:r>
          </w:p>
          <w:p w:rsidR="00C63E66" w:rsidRDefault="00C63E66" w:rsidP="00E93D3C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  <w:p w:rsidR="003A179F" w:rsidRDefault="00E93D3C" w:rsidP="00E93D3C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Yayına </w:t>
            </w:r>
            <w:r w:rsidR="003A179F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Yapılan Atıf Sayısı: 3</w:t>
            </w:r>
          </w:p>
          <w:p w:rsidR="00E93D3C" w:rsidRDefault="00E93D3C" w:rsidP="00E93D3C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1)Doç. Dr. Ahu Tuğba Karabulut, Yrd. Doç. Dr. Gülçin Tapşın. </w:t>
            </w:r>
            <w:r w:rsidR="00724F7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(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2013</w:t>
            </w:r>
            <w:r w:rsidR="00724F7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),</w:t>
            </w: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 Reel Döviz Kuru İthalat ve İhracat Arasındaki Nedensellik İlişkisi: Türkiye Örneği, Akdeniz İ.İ.B.F Dergisi, 26, 190-205</w:t>
            </w:r>
          </w:p>
          <w:p w:rsidR="00E93D3C" w:rsidRDefault="00E93D3C" w:rsidP="00E93D3C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2)</w:t>
            </w:r>
            <w:r w:rsidR="00724F7B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Yrd. Doç. Dr. İsmail Can, Öğr. Gör. İncilay Savaş, (2011), </w:t>
            </w:r>
            <w:r w:rsidR="000B0ECC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Euro-Dolar Paritesi ve Reel Döviz Kuru’nun İMKB 100 Endeksi’ne Etkisi, Eskişehir Osmangazi Üniversitesi İ.İ.B.F Dergisi, Nisan 2011, 6(1), 323-339</w:t>
            </w:r>
          </w:p>
          <w:p w:rsidR="00715B93" w:rsidRDefault="00715B93" w:rsidP="00E93D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3)</w:t>
            </w:r>
            <w:r w:rsidRPr="00754F2A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>Fahriye Genç</w:t>
            </w:r>
            <w:r w:rsidR="00754F2A" w:rsidRPr="00754F2A"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  <w:t xml:space="preserve">. (2009), </w:t>
            </w:r>
            <w:r w:rsidR="00754F2A" w:rsidRPr="00754F2A">
              <w:rPr>
                <w:rFonts w:ascii="Bookman Old Style" w:hAnsi="Bookman Old Style"/>
                <w:sz w:val="20"/>
                <w:szCs w:val="20"/>
              </w:rPr>
              <w:t xml:space="preserve">Effect of Exchange Rate Changes on Export Performance in Turkey, </w:t>
            </w:r>
            <w:r w:rsidR="00754F2A" w:rsidRPr="00754F2A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 xml:space="preserve">Eastern Mediterranean University, Institute of Graduate Studies and Research, Dept. </w:t>
            </w:r>
            <w:proofErr w:type="gramStart"/>
            <w:r w:rsidR="00754F2A" w:rsidRPr="00754F2A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gramEnd"/>
            <w:r w:rsidR="00754F2A" w:rsidRPr="00754F2A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 xml:space="preserve"> Economics, Famagusta: North Cyprus.</w:t>
            </w:r>
          </w:p>
          <w:p w:rsidR="00C63E66" w:rsidRDefault="00C63E66" w:rsidP="00E93D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</w:pPr>
          </w:p>
          <w:p w:rsidR="00C63E66" w:rsidRDefault="00C63E66" w:rsidP="00E93D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>Rapor: Oğuz Ciğerlioğlu. (2014), Kahramanmaraş Teknolji Geliştirme Bölgesi Etki Değerlendirme Raporu:2013</w:t>
            </w:r>
          </w:p>
          <w:p w:rsidR="00C63E66" w:rsidRPr="00AC17EB" w:rsidRDefault="00C63E66" w:rsidP="00E93D3C">
            <w:pPr>
              <w:jc w:val="both"/>
              <w:rPr>
                <w:rFonts w:ascii="Bookman Old Style" w:hAnsi="Bookman Old Style" w:cs="Bookman Old Style"/>
                <w:sz w:val="20"/>
                <w:szCs w:val="20"/>
                <w:lang w:val="tr-TR"/>
              </w:rPr>
            </w:pPr>
          </w:p>
        </w:tc>
      </w:tr>
    </w:tbl>
    <w:p w:rsidR="00FE02E0" w:rsidRDefault="00FE02E0">
      <w:pPr>
        <w:rPr>
          <w:rFonts w:ascii="Bookman Old Style" w:hAnsi="Bookman Old Style" w:cs="Bookman Old Style"/>
          <w:sz w:val="20"/>
          <w:szCs w:val="20"/>
          <w:lang w:val="tr-TR"/>
        </w:rPr>
      </w:pPr>
    </w:p>
    <w:p w:rsidR="00FE02E0" w:rsidRDefault="00FE02E0">
      <w:pPr>
        <w:rPr>
          <w:rFonts w:ascii="Bookman Old Style" w:hAnsi="Bookman Old Style" w:cs="Bookman Old Style"/>
          <w:sz w:val="16"/>
          <w:szCs w:val="16"/>
          <w:lang w:val="tr-TR"/>
        </w:rPr>
      </w:pPr>
    </w:p>
    <w:sectPr w:rsidR="00FE02E0" w:rsidSect="004324E9">
      <w:footerReference w:type="default" r:id="rId7"/>
      <w:pgSz w:w="11909" w:h="16834" w:code="9"/>
      <w:pgMar w:top="1418" w:right="1151" w:bottom="1418" w:left="115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EC7" w:rsidRDefault="006B5EC7">
      <w:r>
        <w:separator/>
      </w:r>
    </w:p>
  </w:endnote>
  <w:endnote w:type="continuationSeparator" w:id="0">
    <w:p w:rsidR="006B5EC7" w:rsidRDefault="006B5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61" w:rsidRPr="005B17C5" w:rsidRDefault="00632C61" w:rsidP="00E37560">
    <w:pPr>
      <w:pStyle w:val="Altbilgi"/>
      <w:tabs>
        <w:tab w:val="clear" w:pos="4153"/>
        <w:tab w:val="clear" w:pos="8306"/>
        <w:tab w:val="left" w:pos="303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EC7" w:rsidRDefault="006B5EC7">
      <w:r>
        <w:separator/>
      </w:r>
    </w:p>
  </w:footnote>
  <w:footnote w:type="continuationSeparator" w:id="0">
    <w:p w:rsidR="006B5EC7" w:rsidRDefault="006B5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E02E0"/>
    <w:rsid w:val="000B0ECC"/>
    <w:rsid w:val="000E3774"/>
    <w:rsid w:val="00103A8B"/>
    <w:rsid w:val="00201FCF"/>
    <w:rsid w:val="00283AC0"/>
    <w:rsid w:val="00313763"/>
    <w:rsid w:val="00313F2E"/>
    <w:rsid w:val="00340B39"/>
    <w:rsid w:val="003A179F"/>
    <w:rsid w:val="004324E9"/>
    <w:rsid w:val="00472C12"/>
    <w:rsid w:val="004B37AE"/>
    <w:rsid w:val="005B17C5"/>
    <w:rsid w:val="00632C61"/>
    <w:rsid w:val="00651604"/>
    <w:rsid w:val="00656221"/>
    <w:rsid w:val="006B5EC7"/>
    <w:rsid w:val="006D51CC"/>
    <w:rsid w:val="006F040A"/>
    <w:rsid w:val="00715B93"/>
    <w:rsid w:val="00724F7B"/>
    <w:rsid w:val="00754F2A"/>
    <w:rsid w:val="007F7B61"/>
    <w:rsid w:val="00865535"/>
    <w:rsid w:val="008D2AD5"/>
    <w:rsid w:val="009428AA"/>
    <w:rsid w:val="00967052"/>
    <w:rsid w:val="00A06D6F"/>
    <w:rsid w:val="00A441D7"/>
    <w:rsid w:val="00A749B5"/>
    <w:rsid w:val="00A86D75"/>
    <w:rsid w:val="00AC17EB"/>
    <w:rsid w:val="00B019C0"/>
    <w:rsid w:val="00B433C0"/>
    <w:rsid w:val="00B906D1"/>
    <w:rsid w:val="00BD6AEC"/>
    <w:rsid w:val="00C034CE"/>
    <w:rsid w:val="00C13365"/>
    <w:rsid w:val="00C13626"/>
    <w:rsid w:val="00C63E66"/>
    <w:rsid w:val="00C704F8"/>
    <w:rsid w:val="00D043F9"/>
    <w:rsid w:val="00D671B7"/>
    <w:rsid w:val="00DB5AE1"/>
    <w:rsid w:val="00DE3B66"/>
    <w:rsid w:val="00E37560"/>
    <w:rsid w:val="00E93D3C"/>
    <w:rsid w:val="00FE02E0"/>
    <w:rsid w:val="00FE0712"/>
    <w:rsid w:val="00FF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65"/>
    <w:pPr>
      <w:autoSpaceDE w:val="0"/>
      <w:autoSpaceDN w:val="0"/>
    </w:pPr>
    <w:rPr>
      <w:sz w:val="24"/>
      <w:szCs w:val="24"/>
      <w:lang w:val="en-US"/>
    </w:rPr>
  </w:style>
  <w:style w:type="paragraph" w:styleId="Balk3">
    <w:name w:val="heading 3"/>
    <w:basedOn w:val="Normal"/>
    <w:next w:val="Normal"/>
    <w:qFormat/>
    <w:rsid w:val="00DB5AE1"/>
    <w:pPr>
      <w:keepNext/>
      <w:spacing w:before="240" w:after="6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B5AE1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DB5AE1"/>
    <w:pPr>
      <w:tabs>
        <w:tab w:val="center" w:pos="4153"/>
        <w:tab w:val="right" w:pos="8306"/>
      </w:tabs>
    </w:pPr>
  </w:style>
  <w:style w:type="character" w:styleId="Kpr">
    <w:name w:val="Hyperlink"/>
    <w:basedOn w:val="VarsaylanParagrafYazTipi"/>
    <w:rsid w:val="00D04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knokent@ks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Özgeçmiş</dc:subject>
  <dc:creator>WORDCV.COM</dc:creator>
  <cp:lastModifiedBy>uskım</cp:lastModifiedBy>
  <cp:revision>9</cp:revision>
  <cp:lastPrinted>1999-06-23T12:19:00Z</cp:lastPrinted>
  <dcterms:created xsi:type="dcterms:W3CDTF">2015-06-11T08:26:00Z</dcterms:created>
  <dcterms:modified xsi:type="dcterms:W3CDTF">2015-11-11T07:30:00Z</dcterms:modified>
</cp:coreProperties>
</file>